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929" w14:textId="0FF52B1F" w:rsidR="00021F9A" w:rsidRDefault="00021F9A" w:rsidP="00021F9A">
      <w:pPr>
        <w:jc w:val="both"/>
      </w:pPr>
    </w:p>
    <w:p w14:paraId="407622D5" w14:textId="77777777" w:rsidR="003B35A5" w:rsidRPr="00E00465" w:rsidRDefault="003B35A5" w:rsidP="003B35A5">
      <w:pPr>
        <w:pStyle w:val="Potsikko"/>
        <w:jc w:val="both"/>
      </w:pPr>
      <w:r w:rsidRPr="00E00465">
        <w:t>Röntgenlausunnon ohje</w:t>
      </w:r>
    </w:p>
    <w:p w14:paraId="0F232D9C" w14:textId="77777777" w:rsidR="003B35A5" w:rsidRPr="00E00465" w:rsidRDefault="003B35A5" w:rsidP="003B35A5">
      <w:pPr>
        <w:jc w:val="both"/>
      </w:pPr>
    </w:p>
    <w:p w14:paraId="5399602F" w14:textId="7557A65F" w:rsidR="003B35A5" w:rsidRPr="00E00465" w:rsidRDefault="003B35A5" w:rsidP="003B35A5">
      <w:pPr>
        <w:jc w:val="both"/>
      </w:pPr>
      <w:r w:rsidRPr="00E00465">
        <w:t xml:space="preserve">Röntgenlausunto on tiivis ja asiatyylinen raportti siitä, mitä ja millä menetelmällä on tutkittu, mikä on kuvauslöydös ja mitä löydös merkitsee. Aluksi </w:t>
      </w:r>
      <w:r>
        <w:t>sanelija tarkistaa</w:t>
      </w:r>
      <w:r w:rsidRPr="00E00465">
        <w:t xml:space="preserve">, että henkilötiedot ovat samat saneltavissa kuvissa ja röntgenlähetteessä ja että röntgenlähete vastaa tehtyä kuvausta. </w:t>
      </w:r>
    </w:p>
    <w:p w14:paraId="66A4BE9F" w14:textId="77777777" w:rsidR="003B35A5" w:rsidRPr="003B35A5" w:rsidRDefault="003B35A5" w:rsidP="003B35A5">
      <w:pPr>
        <w:pStyle w:val="Otsikko20"/>
        <w:rPr>
          <w:rFonts w:ascii="Trebuchet MS" w:hAnsi="Trebuchet MS"/>
          <w:color w:val="auto"/>
          <w:sz w:val="24"/>
          <w:szCs w:val="24"/>
        </w:rPr>
      </w:pPr>
      <w:r w:rsidRPr="003B35A5">
        <w:rPr>
          <w:rFonts w:ascii="Trebuchet MS" w:hAnsi="Trebuchet MS"/>
          <w:color w:val="auto"/>
          <w:sz w:val="24"/>
          <w:szCs w:val="24"/>
        </w:rPr>
        <w:t>Lausunnon rakenne</w:t>
      </w:r>
    </w:p>
    <w:p w14:paraId="5931DA43" w14:textId="77777777" w:rsidR="003B35A5" w:rsidRPr="00E00465" w:rsidRDefault="003B35A5" w:rsidP="003B35A5">
      <w:pPr>
        <w:jc w:val="both"/>
      </w:pPr>
      <w:r w:rsidRPr="00E00465">
        <w:t>Lausunnon alkuun laitetaan tutkimusmenetelmän tarkka kuvaus (MRI-sekvenssit, TT-protokolla, dynaaminen kuvaus</w:t>
      </w:r>
      <w:r>
        <w:t>,</w:t>
      </w:r>
      <w:r w:rsidRPr="00E00465">
        <w:t xml:space="preserve"> jne.) </w:t>
      </w:r>
      <w:r w:rsidRPr="003B35A5">
        <w:rPr>
          <w:b/>
          <w:bCs/>
        </w:rPr>
        <w:t>vain</w:t>
      </w:r>
      <w:r w:rsidRPr="00E00465">
        <w:t>, jos se on tarpeellinen esim. kontrollikuvauksia varten. Lausunnon alussa mainitaan mahdolliset tutkimuksen rajoitukset (liike-epätarkkuus</w:t>
      </w:r>
      <w:r>
        <w:t>,</w:t>
      </w:r>
      <w:r w:rsidRPr="00E00465">
        <w:t xml:space="preserve"> jne.).</w:t>
      </w:r>
    </w:p>
    <w:p w14:paraId="5746B25E" w14:textId="77777777" w:rsidR="003B35A5" w:rsidRPr="003B35A5" w:rsidRDefault="003B35A5" w:rsidP="003B35A5">
      <w:pPr>
        <w:pStyle w:val="Otsikko20"/>
        <w:rPr>
          <w:rFonts w:ascii="Trebuchet MS" w:hAnsi="Trebuchet MS"/>
          <w:color w:val="auto"/>
          <w:sz w:val="24"/>
          <w:szCs w:val="24"/>
        </w:rPr>
      </w:pPr>
      <w:r w:rsidRPr="003B35A5">
        <w:rPr>
          <w:rFonts w:ascii="Trebuchet MS" w:hAnsi="Trebuchet MS"/>
          <w:color w:val="auto"/>
          <w:sz w:val="24"/>
          <w:szCs w:val="24"/>
        </w:rPr>
        <w:t>Varjo-, tehoste- ja lääkeaine tai vierasesine</w:t>
      </w:r>
    </w:p>
    <w:p w14:paraId="4E35B63C" w14:textId="3E9687F1" w:rsidR="003B35A5" w:rsidRPr="00E00465" w:rsidRDefault="003B35A5" w:rsidP="003B35A5">
      <w:pPr>
        <w:jc w:val="both"/>
      </w:pPr>
      <w:r w:rsidRPr="00E00465">
        <w:t>Röntgenlausuntoon sanellaan, onko tutkimus tehty varjo- tai tehosteaineella. Mikäli tutkimuksessa on tullut komplikaatio, sanellaan varjo-</w:t>
      </w:r>
      <w:r>
        <w:t>/</w:t>
      </w:r>
      <w:r w:rsidRPr="00E00465">
        <w:t xml:space="preserve"> tehosteaineen nimi ja määrä, komplikaation nimi (esim. allerginen reaktio, suonen ulkoinen injektio), vakavuus, oireet, annettu lääkehoito sekä jatkohoito. Mikäli potilaalle tehdään toimenpide, jonka yhteydessä hänelle asennetaan jokin vierasesine (esim. stentti, koili, filtteri), sanellaan vierasesineen valmistaja, nimi, tyyppi ja malli sekä sijainti. </w:t>
      </w:r>
    </w:p>
    <w:p w14:paraId="0B0F2E4D" w14:textId="77777777" w:rsidR="003B35A5" w:rsidRPr="003B35A5" w:rsidRDefault="003B35A5" w:rsidP="003B35A5">
      <w:pPr>
        <w:pStyle w:val="Otsikko20"/>
        <w:rPr>
          <w:rFonts w:ascii="Trebuchet MS" w:hAnsi="Trebuchet MS"/>
          <w:color w:val="auto"/>
          <w:sz w:val="24"/>
          <w:szCs w:val="24"/>
        </w:rPr>
      </w:pPr>
      <w:r w:rsidRPr="003B35A5">
        <w:rPr>
          <w:rFonts w:ascii="Trebuchet MS" w:hAnsi="Trebuchet MS"/>
          <w:color w:val="auto"/>
          <w:sz w:val="24"/>
          <w:szCs w:val="24"/>
        </w:rPr>
        <w:t>Löydösten kuvaus</w:t>
      </w:r>
    </w:p>
    <w:p w14:paraId="60700222" w14:textId="3FD20358" w:rsidR="003B35A5" w:rsidRPr="00E00465" w:rsidRDefault="003B35A5" w:rsidP="003B35A5">
      <w:pPr>
        <w:jc w:val="both"/>
      </w:pPr>
      <w:r w:rsidRPr="00E00465">
        <w:t xml:space="preserve">Alkuun kuvaus patologisista löydöksistä ja niiden sijainnista anatomisin termein sekä koosta </w:t>
      </w:r>
      <w:r>
        <w:br/>
      </w:r>
      <w:r w:rsidRPr="00E00465">
        <w:t xml:space="preserve">SI-yksiköin. Normaalit löydökset mainitaan pääpiirteittäin lyhyesti (esim. maksa, sappitiet, sappirakko normaali). Tehdään vertailu aikaisempiin saman alueen tutkimuksiin (päivämäärin, mittayksiköin). </w:t>
      </w:r>
    </w:p>
    <w:p w14:paraId="042CABBE" w14:textId="77777777" w:rsidR="003B35A5" w:rsidRPr="003B35A5" w:rsidRDefault="003B35A5" w:rsidP="003B35A5">
      <w:pPr>
        <w:pStyle w:val="Otsikko20"/>
        <w:rPr>
          <w:rFonts w:ascii="Trebuchet MS" w:hAnsi="Trebuchet MS"/>
          <w:color w:val="auto"/>
          <w:sz w:val="24"/>
          <w:szCs w:val="24"/>
        </w:rPr>
      </w:pPr>
      <w:r w:rsidRPr="003B35A5">
        <w:rPr>
          <w:rFonts w:ascii="Trebuchet MS" w:hAnsi="Trebuchet MS"/>
          <w:color w:val="auto"/>
          <w:sz w:val="24"/>
          <w:szCs w:val="24"/>
        </w:rPr>
        <w:t>Johtopäätökset</w:t>
      </w:r>
    </w:p>
    <w:p w14:paraId="40C53C97" w14:textId="77777777" w:rsidR="003B35A5" w:rsidRPr="00E00465" w:rsidRDefault="003B35A5" w:rsidP="003B35A5">
      <w:pPr>
        <w:jc w:val="both"/>
      </w:pPr>
      <w:r w:rsidRPr="00E00465">
        <w:t>Huomioidaan kysymyksenasettelu ja annetaan diagnoosivaihtoehdot todennäköisyysjärjestyksessä, mihin löydökset sopivat (ei pelkkä deskriptiivinen kuvauslöydös, esim. niukkakaikuinen, alitiheä, niukkasignaalinen pesäke). Tarvittaessa esitetään jatkotutkimussuositukset.</w:t>
      </w:r>
    </w:p>
    <w:p w14:paraId="753E0421" w14:textId="77777777" w:rsidR="003B35A5" w:rsidRPr="003B35A5" w:rsidRDefault="003B35A5" w:rsidP="003B35A5">
      <w:pPr>
        <w:pStyle w:val="Otsikko20"/>
        <w:rPr>
          <w:rFonts w:ascii="Trebuchet MS" w:hAnsi="Trebuchet MS"/>
          <w:color w:val="auto"/>
          <w:sz w:val="24"/>
          <w:szCs w:val="24"/>
        </w:rPr>
      </w:pPr>
      <w:r w:rsidRPr="003B35A5">
        <w:rPr>
          <w:rFonts w:ascii="Trebuchet MS" w:hAnsi="Trebuchet MS"/>
          <w:color w:val="auto"/>
          <w:sz w:val="24"/>
          <w:szCs w:val="24"/>
        </w:rPr>
        <w:t>Lopuksi</w:t>
      </w:r>
    </w:p>
    <w:p w14:paraId="67315CBF" w14:textId="77777777" w:rsidR="003B35A5" w:rsidRPr="00E00465" w:rsidRDefault="003B35A5" w:rsidP="003B35A5">
      <w:pPr>
        <w:jc w:val="both"/>
      </w:pPr>
      <w:r w:rsidRPr="00E00465">
        <w:t xml:space="preserve">Lyhyt yhteenveto ranskalaisin viivoin. Yhteenveto ei ole tarpeen, jos lausunto on lyhyt (alle 10 riviä), tai sitä muuten ei katsota tarpeelliseksi lausuntoa selkeyttävänä osana. </w:t>
      </w:r>
    </w:p>
    <w:p w14:paraId="6BC007D7" w14:textId="77777777" w:rsidR="003B35A5" w:rsidRDefault="003B35A5" w:rsidP="003B35A5">
      <w:pPr>
        <w:jc w:val="both"/>
      </w:pPr>
    </w:p>
    <w:p w14:paraId="36C4AEDB" w14:textId="77777777" w:rsidR="003B35A5" w:rsidRPr="00E00465" w:rsidRDefault="003B35A5" w:rsidP="003B35A5">
      <w:pPr>
        <w:jc w:val="both"/>
      </w:pPr>
    </w:p>
    <w:p w14:paraId="40F9B7FE" w14:textId="77777777" w:rsidR="003B35A5" w:rsidRPr="00E00465" w:rsidRDefault="003B35A5" w:rsidP="003B35A5">
      <w:pPr>
        <w:jc w:val="both"/>
      </w:pPr>
      <w:r w:rsidRPr="00E00465">
        <w:t>Päiväys ja lausunnon antaneen radiologin nimi/pätevyys (eval, el, oyl) tulee automaattisesti RIS:n kautta. Konsultoidun / konsultoitujen radiologien nimi / pätevyys valitaan alasvetovalikosta. Jos konsultaatio koskee vain tiettyä osaa / aluetta tutkimuksesta, kirjataan tämä lausuntoon.</w:t>
      </w:r>
    </w:p>
    <w:p w14:paraId="471472E6" w14:textId="77777777" w:rsidR="003B35A5" w:rsidRPr="00AB6F51" w:rsidRDefault="003B35A5" w:rsidP="003B35A5">
      <w:pPr>
        <w:jc w:val="both"/>
      </w:pPr>
    </w:p>
    <w:p w14:paraId="7767D7E8" w14:textId="77777777" w:rsidR="00B477B5" w:rsidRPr="00AB6F51" w:rsidRDefault="00B477B5" w:rsidP="00B477B5">
      <w:pPr>
        <w:jc w:val="both"/>
      </w:pPr>
    </w:p>
    <w:sectPr w:rsidR="00B477B5" w:rsidRPr="00AB6F51" w:rsidSect="007E15E5">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4E44" w14:textId="77777777" w:rsidR="00222967" w:rsidRDefault="0022296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451B0437"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2876F566">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3A149616" w:rsidR="00B019DB" w:rsidRPr="00B019DB" w:rsidRDefault="00B019DB">
                          <w:pPr>
                            <w:rPr>
                              <w:sz w:val="18"/>
                              <w:szCs w:val="18"/>
                            </w:rPr>
                          </w:pPr>
                          <w:r w:rsidRPr="00B019DB">
                            <w:rPr>
                              <w:sz w:val="18"/>
                              <w:szCs w:val="18"/>
                            </w:rPr>
                            <w:t xml:space="preserve">Hyväksyjä: </w:t>
                          </w:r>
                          <w:r w:rsidR="00021F9A">
                            <w:rPr>
                              <w:sz w:val="18"/>
                              <w:szCs w:val="18"/>
                            </w:rPr>
                            <w:t>Nikki Marko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26"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" fillcolor="#fffefe [3201]" stroked="f" strokeweight=".5pt">
              <v:textbox>
                <w:txbxContent>
                  <w:p w14:paraId="35C4E00A" w14:textId="3A149616" w:rsidR="00B019DB" w:rsidRPr="00B019DB" w:rsidRDefault="00B019DB">
                    <w:pPr>
                      <w:rPr>
                        <w:sz w:val="18"/>
                        <w:szCs w:val="18"/>
                      </w:rPr>
                    </w:pPr>
                    <w:r w:rsidRPr="00B019DB">
                      <w:rPr>
                        <w:sz w:val="18"/>
                        <w:szCs w:val="18"/>
                      </w:rPr>
                      <w:t xml:space="preserve">Hyväksyjä: </w:t>
                    </w:r>
                    <w:r w:rsidR="00021F9A">
                      <w:rPr>
                        <w:sz w:val="18"/>
                        <w:szCs w:val="18"/>
                      </w:rPr>
                      <w:t>Nikki Marko</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658BD9C6">
              <wp:simplePos x="0" y="0"/>
              <wp:positionH relativeFrom="column">
                <wp:posOffset>-8890</wp:posOffset>
              </wp:positionH>
              <wp:positionV relativeFrom="paragraph">
                <wp:posOffset>-479425</wp:posOffset>
              </wp:positionV>
              <wp:extent cx="1855470" cy="230293"/>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0DBB4265" w:rsidR="00B019DB" w:rsidRPr="00B019DB" w:rsidRDefault="00B019DB">
                          <w:pPr>
                            <w:rPr>
                              <w:sz w:val="18"/>
                              <w:szCs w:val="18"/>
                            </w:rPr>
                          </w:pPr>
                          <w:r w:rsidRPr="00B019DB">
                            <w:rPr>
                              <w:sz w:val="18"/>
                              <w:szCs w:val="18"/>
                            </w:rPr>
                            <w:t xml:space="preserve">Laatija: </w:t>
                          </w:r>
                          <w:r w:rsidR="00021F9A">
                            <w:rPr>
                              <w:sz w:val="18"/>
                              <w:szCs w:val="18"/>
                            </w:rPr>
                            <w:t>Honkanen Raija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2420" id="Tekstiruutu 3" o:spid="_x0000_s1027"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0DBB4265" w:rsidR="00B019DB" w:rsidRPr="00B019DB" w:rsidRDefault="00B019DB">
                    <w:pPr>
                      <w:rPr>
                        <w:sz w:val="18"/>
                        <w:szCs w:val="18"/>
                      </w:rPr>
                    </w:pPr>
                    <w:r w:rsidRPr="00B019DB">
                      <w:rPr>
                        <w:sz w:val="18"/>
                        <w:szCs w:val="18"/>
                      </w:rPr>
                      <w:t xml:space="preserve">Laatija: </w:t>
                    </w:r>
                    <w:r w:rsidR="00021F9A">
                      <w:rPr>
                        <w:sz w:val="18"/>
                        <w:szCs w:val="18"/>
                      </w:rPr>
                      <w:t>Honkanen Raija</w:t>
                    </w:r>
                  </w:p>
                </w:txbxContent>
              </v:textbox>
            </v:shape>
          </w:pict>
        </mc:Fallback>
      </mc:AlternateContent>
    </w:r>
    <w:r w:rsidR="00873660">
      <w:rPr>
        <w:szCs w:val="24"/>
      </w:rPr>
      <w:tab/>
    </w:r>
    <w:r w:rsidR="009D2375">
      <w:rPr>
        <w:szCs w:val="24"/>
      </w:rPr>
      <w:tab/>
    </w:r>
    <w:r w:rsidR="00566DC3">
      <w:rPr>
        <w:szCs w:val="24"/>
      </w:rPr>
      <w:tab/>
    </w:r>
    <w:r w:rsidR="00566DC3">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3B35A5">
          <w:rPr>
            <w:sz w:val="16"/>
            <w:szCs w:val="16"/>
          </w:rPr>
          <w:t>Röntgenlausunto kuv</w:t>
        </w:r>
      </w:sdtContent>
    </w:sdt>
  </w:p>
  <w:p w14:paraId="7CC21439" w14:textId="431816ED" w:rsidR="00824166" w:rsidRPr="00597075" w:rsidRDefault="00824166">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4768" w14:textId="77777777" w:rsidR="00222967" w:rsidRDefault="0022296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A01C" w14:textId="77777777" w:rsidR="00222967" w:rsidRDefault="0022296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30FEDC36" w:rsidR="00BD1530" w:rsidRPr="004E7FC1" w:rsidRDefault="00B477B5" w:rsidP="00BD1530">
          <w:pPr>
            <w:pStyle w:val="Eivli"/>
            <w:rPr>
              <w:b/>
              <w:bCs/>
              <w:sz w:val="20"/>
              <w:szCs w:val="20"/>
            </w:rPr>
          </w:pPr>
          <w:r>
            <w:rPr>
              <w:b/>
              <w:sz w:val="18"/>
              <w:szCs w:val="18"/>
            </w:rPr>
            <w:t xml:space="preserve">Menettelyohje </w:t>
          </w:r>
          <w:r w:rsidR="003B35A5">
            <w:rPr>
              <w:b/>
              <w:sz w:val="18"/>
              <w:szCs w:val="18"/>
            </w:rPr>
            <w:t>6</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2-18T00:00:00Z">
            <w:dateFormat w:val="d.M.yyyy"/>
            <w:lid w:val="fi-FI"/>
            <w:storeMappedDataAs w:val="dateTime"/>
            <w:calendar w:val="gregorian"/>
          </w:date>
        </w:sdtPr>
        <w:sdtEndPr/>
        <w:sdtContent>
          <w:tc>
            <w:tcPr>
              <w:tcW w:w="3402" w:type="dxa"/>
              <w:vAlign w:val="center"/>
            </w:tcPr>
            <w:p w14:paraId="54748B48" w14:textId="4A39D220" w:rsidR="000631E7" w:rsidRPr="004E7FC1" w:rsidRDefault="00222967" w:rsidP="004B08C1">
              <w:pPr>
                <w:pStyle w:val="Eivli"/>
                <w:rPr>
                  <w:sz w:val="20"/>
                  <w:szCs w:val="20"/>
                </w:rPr>
              </w:pPr>
              <w:r>
                <w:rPr>
                  <w:sz w:val="20"/>
                  <w:szCs w:val="20"/>
                </w:rPr>
                <w:t>18.12.2024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3CA7" w14:textId="77777777" w:rsidR="00222967" w:rsidRDefault="0022296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8C36D75"/>
    <w:multiLevelType w:val="hybridMultilevel"/>
    <w:tmpl w:val="D50A849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2D0968F9"/>
    <w:multiLevelType w:val="singleLevel"/>
    <w:tmpl w:val="2F04108E"/>
    <w:lvl w:ilvl="0">
      <w:start w:val="1"/>
      <w:numFmt w:val="bullet"/>
      <w:lvlText w:val=""/>
      <w:lvlJc w:val="left"/>
      <w:pPr>
        <w:tabs>
          <w:tab w:val="num" w:pos="360"/>
        </w:tabs>
        <w:ind w:left="360" w:hanging="360"/>
      </w:pPr>
      <w:rPr>
        <w:rFonts w:ascii="Symbol" w:hAnsi="Symbol" w:hint="default"/>
        <w:b w:val="0"/>
        <w:i w:val="0"/>
      </w:rPr>
    </w:lvl>
  </w:abstractNum>
  <w:abstractNum w:abstractNumId="9" w15:restartNumberingAfterBreak="0">
    <w:nsid w:val="2D5559AF"/>
    <w:multiLevelType w:val="hybridMultilevel"/>
    <w:tmpl w:val="B302C99A"/>
    <w:lvl w:ilvl="0" w:tplc="040B0001">
      <w:start w:val="1"/>
      <w:numFmt w:val="bullet"/>
      <w:lvlText w:val=""/>
      <w:lvlJc w:val="left"/>
      <w:pPr>
        <w:ind w:left="720" w:hanging="360"/>
      </w:pPr>
      <w:rPr>
        <w:rFonts w:ascii="Symbol" w:hAnsi="Symbol" w:hint="default"/>
      </w:rPr>
    </w:lvl>
    <w:lvl w:ilvl="1" w:tplc="C82CC992">
      <w:numFmt w:val="bullet"/>
      <w:lvlText w:val="-"/>
      <w:lvlJc w:val="left"/>
      <w:pPr>
        <w:ind w:left="1440" w:hanging="360"/>
      </w:pPr>
      <w:rPr>
        <w:rFonts w:ascii="Trebuchet MS" w:eastAsia="Times New Roman" w:hAnsi="Trebuchet MS"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1"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4"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FC35B9"/>
    <w:multiLevelType w:val="singleLevel"/>
    <w:tmpl w:val="2F04108E"/>
    <w:lvl w:ilvl="0">
      <w:start w:val="1"/>
      <w:numFmt w:val="bullet"/>
      <w:lvlText w:val=""/>
      <w:lvlJc w:val="left"/>
      <w:pPr>
        <w:tabs>
          <w:tab w:val="num" w:pos="360"/>
        </w:tabs>
        <w:ind w:left="360" w:hanging="360"/>
      </w:pPr>
      <w:rPr>
        <w:rFonts w:ascii="Symbol" w:hAnsi="Symbol" w:hint="default"/>
        <w:b w:val="0"/>
        <w:i w:val="0"/>
      </w:rPr>
    </w:lvl>
  </w:abstractNum>
  <w:abstractNum w:abstractNumId="16" w15:restartNumberingAfterBreak="0">
    <w:nsid w:val="42F5673C"/>
    <w:multiLevelType w:val="hybridMultilevel"/>
    <w:tmpl w:val="5E78BC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438B6358"/>
    <w:multiLevelType w:val="hybridMultilevel"/>
    <w:tmpl w:val="99642A5E"/>
    <w:lvl w:ilvl="0" w:tplc="62781E4E">
      <w:start w:val="1"/>
      <w:numFmt w:val="bullet"/>
      <w:lvlText w:val=""/>
      <w:lvlJc w:val="left"/>
      <w:pPr>
        <w:tabs>
          <w:tab w:val="num" w:pos="1616"/>
        </w:tabs>
        <w:ind w:left="1616" w:hanging="360"/>
      </w:pPr>
      <w:rPr>
        <w:rFonts w:ascii="Symbol" w:hAnsi="Symbol" w:hint="default"/>
        <w:color w:val="auto"/>
      </w:rPr>
    </w:lvl>
    <w:lvl w:ilvl="1" w:tplc="040B0003" w:tentative="1">
      <w:start w:val="1"/>
      <w:numFmt w:val="bullet"/>
      <w:lvlText w:val="o"/>
      <w:lvlJc w:val="left"/>
      <w:pPr>
        <w:tabs>
          <w:tab w:val="num" w:pos="1724"/>
        </w:tabs>
        <w:ind w:left="1724" w:hanging="360"/>
      </w:pPr>
      <w:rPr>
        <w:rFonts w:ascii="Courier New" w:hAnsi="Courier New" w:hint="default"/>
      </w:rPr>
    </w:lvl>
    <w:lvl w:ilvl="2" w:tplc="040B0005" w:tentative="1">
      <w:start w:val="1"/>
      <w:numFmt w:val="bullet"/>
      <w:lvlText w:val=""/>
      <w:lvlJc w:val="left"/>
      <w:pPr>
        <w:tabs>
          <w:tab w:val="num" w:pos="2444"/>
        </w:tabs>
        <w:ind w:left="2444" w:hanging="360"/>
      </w:pPr>
      <w:rPr>
        <w:rFonts w:ascii="Wingdings" w:hAnsi="Wingdings" w:hint="default"/>
      </w:rPr>
    </w:lvl>
    <w:lvl w:ilvl="3" w:tplc="040B0001" w:tentative="1">
      <w:start w:val="1"/>
      <w:numFmt w:val="bullet"/>
      <w:lvlText w:val=""/>
      <w:lvlJc w:val="left"/>
      <w:pPr>
        <w:tabs>
          <w:tab w:val="num" w:pos="3164"/>
        </w:tabs>
        <w:ind w:left="3164" w:hanging="360"/>
      </w:pPr>
      <w:rPr>
        <w:rFonts w:ascii="Symbol" w:hAnsi="Symbol" w:hint="default"/>
      </w:rPr>
    </w:lvl>
    <w:lvl w:ilvl="4" w:tplc="040B0003" w:tentative="1">
      <w:start w:val="1"/>
      <w:numFmt w:val="bullet"/>
      <w:lvlText w:val="o"/>
      <w:lvlJc w:val="left"/>
      <w:pPr>
        <w:tabs>
          <w:tab w:val="num" w:pos="3884"/>
        </w:tabs>
        <w:ind w:left="3884" w:hanging="360"/>
      </w:pPr>
      <w:rPr>
        <w:rFonts w:ascii="Courier New" w:hAnsi="Courier New" w:hint="default"/>
      </w:rPr>
    </w:lvl>
    <w:lvl w:ilvl="5" w:tplc="040B0005" w:tentative="1">
      <w:start w:val="1"/>
      <w:numFmt w:val="bullet"/>
      <w:lvlText w:val=""/>
      <w:lvlJc w:val="left"/>
      <w:pPr>
        <w:tabs>
          <w:tab w:val="num" w:pos="4604"/>
        </w:tabs>
        <w:ind w:left="4604" w:hanging="360"/>
      </w:pPr>
      <w:rPr>
        <w:rFonts w:ascii="Wingdings" w:hAnsi="Wingdings" w:hint="default"/>
      </w:rPr>
    </w:lvl>
    <w:lvl w:ilvl="6" w:tplc="040B0001" w:tentative="1">
      <w:start w:val="1"/>
      <w:numFmt w:val="bullet"/>
      <w:lvlText w:val=""/>
      <w:lvlJc w:val="left"/>
      <w:pPr>
        <w:tabs>
          <w:tab w:val="num" w:pos="5324"/>
        </w:tabs>
        <w:ind w:left="5324" w:hanging="360"/>
      </w:pPr>
      <w:rPr>
        <w:rFonts w:ascii="Symbol" w:hAnsi="Symbol" w:hint="default"/>
      </w:rPr>
    </w:lvl>
    <w:lvl w:ilvl="7" w:tplc="040B0003" w:tentative="1">
      <w:start w:val="1"/>
      <w:numFmt w:val="bullet"/>
      <w:lvlText w:val="o"/>
      <w:lvlJc w:val="left"/>
      <w:pPr>
        <w:tabs>
          <w:tab w:val="num" w:pos="6044"/>
        </w:tabs>
        <w:ind w:left="6044" w:hanging="360"/>
      </w:pPr>
      <w:rPr>
        <w:rFonts w:ascii="Courier New" w:hAnsi="Courier New" w:hint="default"/>
      </w:rPr>
    </w:lvl>
    <w:lvl w:ilvl="8" w:tplc="040B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3"/>
  </w:num>
  <w:num w:numId="3" w16cid:durableId="1214081591">
    <w:abstractNumId w:val="1"/>
  </w:num>
  <w:num w:numId="4" w16cid:durableId="334958258">
    <w:abstractNumId w:val="21"/>
  </w:num>
  <w:num w:numId="5" w16cid:durableId="1641032995">
    <w:abstractNumId w:val="0"/>
  </w:num>
  <w:num w:numId="6" w16cid:durableId="2063944667">
    <w:abstractNumId w:val="10"/>
  </w:num>
  <w:num w:numId="7" w16cid:durableId="1862237714">
    <w:abstractNumId w:val="18"/>
  </w:num>
  <w:num w:numId="8" w16cid:durableId="1754813634">
    <w:abstractNumId w:val="18"/>
  </w:num>
  <w:num w:numId="9" w16cid:durableId="1606114846">
    <w:abstractNumId w:val="18"/>
  </w:num>
  <w:num w:numId="10" w16cid:durableId="1477645058">
    <w:abstractNumId w:val="3"/>
  </w:num>
  <w:num w:numId="11" w16cid:durableId="841121598">
    <w:abstractNumId w:val="20"/>
  </w:num>
  <w:num w:numId="12" w16cid:durableId="225991095">
    <w:abstractNumId w:val="11"/>
  </w:num>
  <w:num w:numId="13" w16cid:durableId="70978191">
    <w:abstractNumId w:val="5"/>
  </w:num>
  <w:num w:numId="14" w16cid:durableId="240528770">
    <w:abstractNumId w:val="14"/>
  </w:num>
  <w:num w:numId="15" w16cid:durableId="452208856">
    <w:abstractNumId w:val="19"/>
  </w:num>
  <w:num w:numId="16" w16cid:durableId="1796949018">
    <w:abstractNumId w:val="6"/>
  </w:num>
  <w:num w:numId="17" w16cid:durableId="627246728">
    <w:abstractNumId w:val="4"/>
  </w:num>
  <w:num w:numId="18" w16cid:durableId="1203321292">
    <w:abstractNumId w:val="12"/>
  </w:num>
  <w:num w:numId="19" w16cid:durableId="1447652675">
    <w:abstractNumId w:val="8"/>
  </w:num>
  <w:num w:numId="20" w16cid:durableId="1772774613">
    <w:abstractNumId w:val="15"/>
  </w:num>
  <w:num w:numId="21" w16cid:durableId="78479288">
    <w:abstractNumId w:val="7"/>
  </w:num>
  <w:num w:numId="22" w16cid:durableId="1993019844">
    <w:abstractNumId w:val="16"/>
  </w:num>
  <w:num w:numId="23" w16cid:durableId="1010567290">
    <w:abstractNumId w:val="17"/>
  </w:num>
  <w:num w:numId="24" w16cid:durableId="1505168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1F9A"/>
    <w:rsid w:val="00027998"/>
    <w:rsid w:val="00032897"/>
    <w:rsid w:val="00045D9E"/>
    <w:rsid w:val="00046574"/>
    <w:rsid w:val="000565F1"/>
    <w:rsid w:val="000631E7"/>
    <w:rsid w:val="001075B7"/>
    <w:rsid w:val="0010766A"/>
    <w:rsid w:val="00122EED"/>
    <w:rsid w:val="001553A0"/>
    <w:rsid w:val="0016272C"/>
    <w:rsid w:val="001C479F"/>
    <w:rsid w:val="00200C8E"/>
    <w:rsid w:val="00216E04"/>
    <w:rsid w:val="00221E0D"/>
    <w:rsid w:val="00221EB2"/>
    <w:rsid w:val="00222967"/>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45BB2"/>
    <w:rsid w:val="00353D37"/>
    <w:rsid w:val="00361B61"/>
    <w:rsid w:val="003635C2"/>
    <w:rsid w:val="00376A53"/>
    <w:rsid w:val="00391EBA"/>
    <w:rsid w:val="003972F6"/>
    <w:rsid w:val="003A53E3"/>
    <w:rsid w:val="003A6B39"/>
    <w:rsid w:val="003B35A5"/>
    <w:rsid w:val="003C126B"/>
    <w:rsid w:val="003C173B"/>
    <w:rsid w:val="003D0B83"/>
    <w:rsid w:val="003D700D"/>
    <w:rsid w:val="003E527B"/>
    <w:rsid w:val="00421679"/>
    <w:rsid w:val="0043646D"/>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66DC3"/>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14E"/>
    <w:rsid w:val="007C4E49"/>
    <w:rsid w:val="007C7DDB"/>
    <w:rsid w:val="007D660E"/>
    <w:rsid w:val="007E15E5"/>
    <w:rsid w:val="007F5985"/>
    <w:rsid w:val="00823D5B"/>
    <w:rsid w:val="00824166"/>
    <w:rsid w:val="00824776"/>
    <w:rsid w:val="00844222"/>
    <w:rsid w:val="00857BC5"/>
    <w:rsid w:val="00863250"/>
    <w:rsid w:val="00864AC8"/>
    <w:rsid w:val="008661A7"/>
    <w:rsid w:val="00867979"/>
    <w:rsid w:val="00873660"/>
    <w:rsid w:val="00885F39"/>
    <w:rsid w:val="00895742"/>
    <w:rsid w:val="008A19EA"/>
    <w:rsid w:val="008A59FA"/>
    <w:rsid w:val="008B51DB"/>
    <w:rsid w:val="00915625"/>
    <w:rsid w:val="00920F9F"/>
    <w:rsid w:val="00931791"/>
    <w:rsid w:val="00954D4E"/>
    <w:rsid w:val="0096672C"/>
    <w:rsid w:val="00981135"/>
    <w:rsid w:val="00994CA0"/>
    <w:rsid w:val="009C5F4A"/>
    <w:rsid w:val="009D2375"/>
    <w:rsid w:val="009F638F"/>
    <w:rsid w:val="00A21728"/>
    <w:rsid w:val="00A232F5"/>
    <w:rsid w:val="00A4584E"/>
    <w:rsid w:val="00A51BFE"/>
    <w:rsid w:val="00A62472"/>
    <w:rsid w:val="00A76BB7"/>
    <w:rsid w:val="00AA2438"/>
    <w:rsid w:val="00AA4C99"/>
    <w:rsid w:val="00B006AC"/>
    <w:rsid w:val="00B019DB"/>
    <w:rsid w:val="00B314F6"/>
    <w:rsid w:val="00B477B5"/>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2308"/>
    <w:rsid w:val="00CE55E8"/>
    <w:rsid w:val="00CF1A23"/>
    <w:rsid w:val="00D14FAA"/>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26459"/>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character" w:styleId="AvattuHyperlinkki">
    <w:name w:val="FollowedHyperlink"/>
    <w:basedOn w:val="Kappaleenoletusfontti"/>
    <w:uiPriority w:val="99"/>
    <w:semiHidden/>
    <w:unhideWhenUsed/>
    <w:rsid w:val="00F26459"/>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mat\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1313</Value>
      <Value>821</Value>
      <Value>44</Value>
      <Value>41</Value>
      <Value>1145</Value>
      <Value>617</Value>
      <Value>2419</Value>
      <Value>18</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5.8.5 Sisäisten tukiprosessien ohjeet</TermName>
          <TermId xmlns="http://schemas.microsoft.com/office/infopath/2007/PartnerControls">c840b187-c6b9-4f89-9f13-b4c2e4405953</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true</Kuvantamisen_x0020_turvallisuusohje>
    <Dokumjentin_x0020_hyväksyjä xmlns="0af04246-5dcb-4e38-b8a1-4adaeb368127">
      <UserInfo>
        <DisplayName>i:0#.w|oysnet\nikkima</DisplayName>
        <AccountId>849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Säteilytyön ohje</TermName>
          <TermId xmlns="http://schemas.microsoft.com/office/infopath/2007/PartnerControls">bb63ec55-3404-4c43-8b7d-8bf524edece7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MUAVRSSTWASF-628417917-594</_dlc_DocId>
    <_dlc_DocIdPersistId xmlns="d3e50268-7799-48af-83c3-9a9b063078bc">false</_dlc_DocIdPersistId>
    <_dlc_DocIdUrl xmlns="d3e50268-7799-48af-83c3-9a9b063078bc">
      <Url>https://internet.oysnet.ppshp.fi/dokumentit/_layouts/15/DocIdRedir.aspx?ID=MUAVRSSTWASF-628417917-594</Url>
      <Description>MUAVRSSTWASF-628417917-594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6A83-6E91-48AC-AD36-E56D2640567D}">
  <ds:schemaRefs>
    <ds:schemaRef ds:uri="Microsoft.SharePoint.Taxonomy.ContentTypeSync"/>
  </ds:schemaRefs>
</ds:datastoreItem>
</file>

<file path=customXml/itemProps2.xml><?xml version="1.0" encoding="utf-8"?>
<ds:datastoreItem xmlns:ds="http://schemas.openxmlformats.org/officeDocument/2006/customXml" ds:itemID="{3FD80409-3C10-4795-9CA5-6AB1C0216280}">
  <ds:schemaRefs>
    <ds:schemaRef ds:uri="http://schemas.microsoft.com/sharepoint/events"/>
  </ds:schemaRefs>
</ds:datastoreItem>
</file>

<file path=customXml/itemProps3.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4.xml><?xml version="1.0" encoding="utf-8"?>
<ds:datastoreItem xmlns:ds="http://schemas.openxmlformats.org/officeDocument/2006/customXml" ds:itemID="{9E035773-6CF2-4493-997C-3AB37A3BD2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d3e50268-7799-48af-83c3-9a9b063078bc"/>
    <ds:schemaRef ds:uri="http://purl.org/dc/terms/"/>
    <ds:schemaRef ds:uri="0af04246-5dcb-4e38-b8a1-4adaeb368127"/>
    <ds:schemaRef ds:uri="http://www.w3.org/XML/1998/namespace"/>
    <ds:schemaRef ds:uri="http://purl.org/dc/dcmitype/"/>
  </ds:schemaRefs>
</ds:datastoreItem>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62043213-FE15-40C2-A793-13BCF18B7BF3}"/>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1</Pages>
  <Words>243</Words>
  <Characters>1976</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Säteilytutkimuksen oikeutusarviointi kuv</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Röntgenlausunto kuv</dc:title>
  <dc:subject/>
  <dc:creator/>
  <cp:keywords/>
  <dc:description/>
  <cp:lastModifiedBy/>
  <cp:revision>1</cp:revision>
  <dcterms:created xsi:type="dcterms:W3CDTF">2024-02-07T13:06:00Z</dcterms:created>
  <dcterms:modified xsi:type="dcterms:W3CDTF">2024-12-18T11:26:00Z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1145;#Säteilytyön ohje|bb63ec55-3404-4c43-8b7d-8bf524edece7</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0dc75b1e-62c3-446e-9938-0e07f62af99a</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
  </property>
  <property fmtid="{D5CDD505-2E9C-101B-9397-08002B2CF9AE}" pid="24" name="Kriisiviestintä">
    <vt:lpwstr/>
  </property>
  <property fmtid="{D5CDD505-2E9C-101B-9397-08002B2CF9AE}" pid="25" name="Toiminnanohjauskäsikirja">
    <vt:lpwstr>2419;#5.8.5 Sisäisten tukiprosessien ohjeet|c840b187-c6b9-4f89-9f13-b4c2e4405953</vt:lpwstr>
  </property>
  <property fmtid="{D5CDD505-2E9C-101B-9397-08002B2CF9AE}" pid="26" name="Kuvantamisen ohjeen tutkimusryhmät (sisältötyypin metatieto)">
    <vt:lpwstr>617;#Yleinen kuvantamisen ohje|e2b7b206-d2e3-4a37-82ab-5214084ee8de</vt:lpwstr>
  </property>
  <property fmtid="{D5CDD505-2E9C-101B-9397-08002B2CF9AE}" pid="27" name="Organisaatiotieto">
    <vt:lpwstr>41;#Kuvantaminen|13fd9652-4cc4-4c00-9faf-49cd9c600ecb</vt:lpwstr>
  </property>
  <property fmtid="{D5CDD505-2E9C-101B-9397-08002B2CF9AE}" pid="28" name="Kuvantamisen tilaaja vai menetelmä">
    <vt:lpwstr>1313;#Menetelmäohje|8d7551ed-f25f-4658-af35-e281bf9731e8</vt:lpwstr>
  </property>
  <property fmtid="{D5CDD505-2E9C-101B-9397-08002B2CF9AE}" pid="29" name="Toimenpidekoodit">
    <vt:lpwstr/>
  </property>
  <property fmtid="{D5CDD505-2E9C-101B-9397-08002B2CF9AE}" pid="30" name="Kohde- / työntekijäryhmä">
    <vt:lpwstr>18;#PPSHP:n henkilöstö|7a49a948-31e0-4b0f-83ed-c01fa56f5934</vt:lpwstr>
  </property>
  <property fmtid="{D5CDD505-2E9C-101B-9397-08002B2CF9AE}" pid="31" name="xd_Signature">
    <vt:bool>false</vt:bool>
  </property>
  <property fmtid="{D5CDD505-2E9C-101B-9397-08002B2CF9AE}" pid="32" name="MEO">
    <vt:lpwstr/>
  </property>
  <property fmtid="{D5CDD505-2E9C-101B-9397-08002B2CF9AE}" pid="33" name="Kohdeorganisaatio">
    <vt:lpwstr>41;#Kuvantaminen|13fd9652-4cc4-4c00-9faf-49cd9c600ecb</vt:lpwstr>
  </property>
  <property fmtid="{D5CDD505-2E9C-101B-9397-08002B2CF9AE}" pid="35" name="TaxKeywordTaxHTField">
    <vt:lpwstr/>
  </property>
  <property fmtid="{D5CDD505-2E9C-101B-9397-08002B2CF9AE}" pid="36" name="Order">
    <vt:r8>336900</vt:r8>
  </property>
  <property fmtid="{D5CDD505-2E9C-101B-9397-08002B2CF9AE}" pid="37" name="SharedWithUsers">
    <vt:lpwstr/>
  </property>
</Properties>
</file>